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E75E" w14:textId="77777777" w:rsidR="004829A0" w:rsidRDefault="00B42187" w:rsidP="00C76B81">
      <w:pPr>
        <w:widowControl w:val="0"/>
        <w:autoSpaceDE w:val="0"/>
        <w:autoSpaceDN w:val="0"/>
        <w:adjustRightInd w:val="0"/>
        <w:spacing w:after="0" w:line="240" w:lineRule="auto"/>
        <w:jc w:val="right"/>
        <w:rPr>
          <w:rFonts w:ascii="Times New Roman" w:hAnsi="Times New Roman"/>
          <w:sz w:val="24"/>
          <w:szCs w:val="24"/>
        </w:rPr>
      </w:pPr>
      <w:r w:rsidRPr="00B42187">
        <w:rPr>
          <w:rFonts w:ascii="Times New Roman" w:hAnsi="Times New Roman"/>
          <w:noProof/>
          <w:sz w:val="24"/>
          <w:szCs w:val="24"/>
        </w:rPr>
        <w:drawing>
          <wp:inline distT="0" distB="0" distL="0" distR="0" wp14:anchorId="52793A41" wp14:editId="0FBCBD3D">
            <wp:extent cx="1847850" cy="640588"/>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289" cy="657380"/>
                    </a:xfrm>
                    <a:prstGeom prst="rect">
                      <a:avLst/>
                    </a:prstGeom>
                    <a:noFill/>
                    <a:ln>
                      <a:noFill/>
                    </a:ln>
                  </pic:spPr>
                </pic:pic>
              </a:graphicData>
            </a:graphic>
          </wp:inline>
        </w:drawing>
      </w:r>
    </w:p>
    <w:p w14:paraId="52405D43" w14:textId="77777777" w:rsidR="0027592A" w:rsidRPr="00B00615" w:rsidRDefault="0027592A" w:rsidP="0027592A">
      <w:pPr>
        <w:widowControl w:val="0"/>
        <w:autoSpaceDE w:val="0"/>
        <w:autoSpaceDN w:val="0"/>
        <w:adjustRightInd w:val="0"/>
        <w:spacing w:after="0" w:line="240" w:lineRule="auto"/>
        <w:rPr>
          <w:rFonts w:ascii="Arial" w:hAnsi="Arial" w:cs="Arial"/>
          <w:b/>
          <w:bCs/>
          <w:sz w:val="20"/>
          <w:szCs w:val="20"/>
        </w:rPr>
      </w:pPr>
      <w:r w:rsidRPr="00B00615">
        <w:rPr>
          <w:rFonts w:ascii="Arial" w:hAnsi="Arial" w:cs="Arial"/>
          <w:b/>
          <w:bCs/>
          <w:sz w:val="20"/>
          <w:szCs w:val="20"/>
        </w:rPr>
        <w:t>Bron: spiritualgarden.nl</w:t>
      </w:r>
    </w:p>
    <w:p w14:paraId="565FD902" w14:textId="4A1DC4A4" w:rsidR="0027592A" w:rsidRDefault="00B00615" w:rsidP="0027592A">
      <w:pPr>
        <w:widowControl w:val="0"/>
        <w:autoSpaceDE w:val="0"/>
        <w:autoSpaceDN w:val="0"/>
        <w:adjustRightInd w:val="0"/>
        <w:spacing w:after="0" w:line="240" w:lineRule="auto"/>
        <w:rPr>
          <w:rFonts w:ascii="Arial" w:hAnsi="Arial" w:cs="Arial"/>
          <w:b/>
          <w:bCs/>
          <w:sz w:val="36"/>
          <w:szCs w:val="36"/>
        </w:rPr>
      </w:pPr>
      <w:r w:rsidRPr="00B00615">
        <w:rPr>
          <w:rFonts w:ascii="Arial" w:hAnsi="Arial" w:cs="Arial"/>
          <w:b/>
          <w:bCs/>
          <w:sz w:val="36"/>
          <w:szCs w:val="36"/>
        </w:rPr>
        <w:drawing>
          <wp:anchor distT="0" distB="0" distL="114300" distR="114300" simplePos="0" relativeHeight="251658240" behindDoc="0" locked="0" layoutInCell="1" allowOverlap="1" wp14:anchorId="0F6A3D79" wp14:editId="04BF8A75">
            <wp:simplePos x="0" y="0"/>
            <wp:positionH relativeFrom="column">
              <wp:posOffset>0</wp:posOffset>
            </wp:positionH>
            <wp:positionV relativeFrom="paragraph">
              <wp:posOffset>268605</wp:posOffset>
            </wp:positionV>
            <wp:extent cx="3311525" cy="3311525"/>
            <wp:effectExtent l="0" t="0" r="3175" b="3175"/>
            <wp:wrapSquare wrapText="bothSides"/>
            <wp:docPr id="430639606" name="Afbeelding 1" descr="Kyaniet (blauw) hanger met zilveren oog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aniet (blauw) hanger met zilveren oog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1525" cy="331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0AC1F" w14:textId="12D680F4" w:rsidR="0027592A" w:rsidRPr="0027592A" w:rsidRDefault="0027592A" w:rsidP="0027592A">
      <w:pPr>
        <w:widowControl w:val="0"/>
        <w:autoSpaceDE w:val="0"/>
        <w:autoSpaceDN w:val="0"/>
        <w:adjustRightInd w:val="0"/>
        <w:spacing w:after="0" w:line="240" w:lineRule="auto"/>
        <w:rPr>
          <w:rFonts w:ascii="Arial" w:hAnsi="Arial" w:cs="Arial"/>
          <w:b/>
          <w:bCs/>
          <w:sz w:val="36"/>
          <w:szCs w:val="36"/>
        </w:rPr>
      </w:pPr>
      <w:r w:rsidRPr="0027592A">
        <w:rPr>
          <w:rFonts w:ascii="Arial" w:hAnsi="Arial" w:cs="Arial"/>
          <w:b/>
          <w:bCs/>
          <w:sz w:val="36"/>
          <w:szCs w:val="36"/>
        </w:rPr>
        <w:t xml:space="preserve">Blauwe </w:t>
      </w:r>
      <w:proofErr w:type="spellStart"/>
      <w:r w:rsidRPr="0027592A">
        <w:rPr>
          <w:rFonts w:ascii="Arial" w:hAnsi="Arial" w:cs="Arial"/>
          <w:b/>
          <w:bCs/>
          <w:sz w:val="36"/>
          <w:szCs w:val="36"/>
        </w:rPr>
        <w:t>kyaniet</w:t>
      </w:r>
      <w:proofErr w:type="spellEnd"/>
      <w:r w:rsidRPr="0027592A">
        <w:rPr>
          <w:rFonts w:ascii="Arial" w:hAnsi="Arial" w:cs="Arial"/>
          <w:b/>
          <w:bCs/>
          <w:sz w:val="36"/>
          <w:szCs w:val="36"/>
        </w:rPr>
        <w:t xml:space="preserve"> hanger met zilveren oogje</w:t>
      </w:r>
    </w:p>
    <w:p w14:paraId="590EBA9A"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4207E5D2" w14:textId="3145AD1B"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 xml:space="preserve">De hangers vertonen van nature putjes en oneffenheden. </w:t>
      </w:r>
    </w:p>
    <w:p w14:paraId="5E28751D" w14:textId="77777777" w:rsidR="0027592A" w:rsidRDefault="0027592A" w:rsidP="0027592A">
      <w:pPr>
        <w:widowControl w:val="0"/>
        <w:autoSpaceDE w:val="0"/>
        <w:autoSpaceDN w:val="0"/>
        <w:adjustRightInd w:val="0"/>
        <w:spacing w:after="0" w:line="240" w:lineRule="auto"/>
        <w:rPr>
          <w:rFonts w:ascii="Arial" w:hAnsi="Arial" w:cs="Arial"/>
          <w:b/>
          <w:bCs/>
          <w:sz w:val="36"/>
          <w:szCs w:val="36"/>
        </w:rPr>
      </w:pPr>
    </w:p>
    <w:p w14:paraId="44088AD9" w14:textId="25197EF6" w:rsidR="0027592A" w:rsidRPr="0027592A" w:rsidRDefault="0027592A" w:rsidP="0027592A">
      <w:pPr>
        <w:widowControl w:val="0"/>
        <w:autoSpaceDE w:val="0"/>
        <w:autoSpaceDN w:val="0"/>
        <w:adjustRightInd w:val="0"/>
        <w:spacing w:after="0" w:line="240" w:lineRule="auto"/>
        <w:rPr>
          <w:rFonts w:ascii="Arial" w:hAnsi="Arial" w:cs="Arial"/>
          <w:b/>
          <w:bCs/>
          <w:sz w:val="36"/>
          <w:szCs w:val="36"/>
        </w:rPr>
      </w:pPr>
      <w:r w:rsidRPr="0027592A">
        <w:rPr>
          <w:rFonts w:ascii="Arial" w:hAnsi="Arial" w:cs="Arial"/>
          <w:b/>
          <w:bCs/>
          <w:sz w:val="36"/>
          <w:szCs w:val="36"/>
        </w:rPr>
        <w:t>Kenmerken</w:t>
      </w:r>
    </w:p>
    <w:p w14:paraId="16C36D58" w14:textId="77777777" w:rsidR="0027592A" w:rsidRPr="0027592A" w:rsidRDefault="0027592A" w:rsidP="0027592A">
      <w:pPr>
        <w:widowControl w:val="0"/>
        <w:numPr>
          <w:ilvl w:val="0"/>
          <w:numId w:val="1"/>
        </w:numPr>
        <w:autoSpaceDE w:val="0"/>
        <w:autoSpaceDN w:val="0"/>
        <w:adjustRightInd w:val="0"/>
        <w:spacing w:after="0" w:line="240" w:lineRule="auto"/>
        <w:rPr>
          <w:rFonts w:ascii="Arial" w:hAnsi="Arial" w:cs="Arial"/>
          <w:sz w:val="36"/>
          <w:szCs w:val="36"/>
        </w:rPr>
      </w:pPr>
      <w:r w:rsidRPr="0027592A">
        <w:rPr>
          <w:rFonts w:ascii="Arial" w:hAnsi="Arial" w:cs="Arial"/>
          <w:b/>
          <w:bCs/>
          <w:sz w:val="36"/>
          <w:szCs w:val="36"/>
        </w:rPr>
        <w:t>Afmeting steen:</w:t>
      </w:r>
      <w:r w:rsidRPr="0027592A">
        <w:rPr>
          <w:rFonts w:ascii="Arial" w:hAnsi="Arial" w:cs="Arial"/>
          <w:sz w:val="36"/>
          <w:szCs w:val="36"/>
        </w:rPr>
        <w:t> varieert van ca. 2 x 1,8 cm tot 3 x 1,5 cm</w:t>
      </w:r>
    </w:p>
    <w:p w14:paraId="62467985" w14:textId="77777777" w:rsidR="0027592A" w:rsidRPr="0027592A" w:rsidRDefault="0027592A" w:rsidP="0027592A">
      <w:pPr>
        <w:widowControl w:val="0"/>
        <w:numPr>
          <w:ilvl w:val="0"/>
          <w:numId w:val="1"/>
        </w:numPr>
        <w:autoSpaceDE w:val="0"/>
        <w:autoSpaceDN w:val="0"/>
        <w:adjustRightInd w:val="0"/>
        <w:spacing w:after="0" w:line="240" w:lineRule="auto"/>
        <w:rPr>
          <w:rFonts w:ascii="Arial" w:hAnsi="Arial" w:cs="Arial"/>
          <w:sz w:val="36"/>
          <w:szCs w:val="36"/>
        </w:rPr>
      </w:pPr>
      <w:r w:rsidRPr="0027592A">
        <w:rPr>
          <w:rFonts w:ascii="Arial" w:hAnsi="Arial" w:cs="Arial"/>
          <w:b/>
          <w:bCs/>
          <w:sz w:val="36"/>
          <w:szCs w:val="36"/>
        </w:rPr>
        <w:t>Materiaal hangeroogje: </w:t>
      </w:r>
      <w:r w:rsidRPr="0027592A">
        <w:rPr>
          <w:rFonts w:ascii="Arial" w:hAnsi="Arial" w:cs="Arial"/>
          <w:sz w:val="36"/>
          <w:szCs w:val="36"/>
        </w:rPr>
        <w:t>sterling zilver (925)</w:t>
      </w:r>
    </w:p>
    <w:p w14:paraId="44B0D821" w14:textId="77777777" w:rsidR="0027592A" w:rsidRPr="0027592A" w:rsidRDefault="0027592A" w:rsidP="0027592A">
      <w:pPr>
        <w:widowControl w:val="0"/>
        <w:numPr>
          <w:ilvl w:val="0"/>
          <w:numId w:val="1"/>
        </w:numPr>
        <w:autoSpaceDE w:val="0"/>
        <w:autoSpaceDN w:val="0"/>
        <w:adjustRightInd w:val="0"/>
        <w:spacing w:after="0" w:line="240" w:lineRule="auto"/>
        <w:rPr>
          <w:rFonts w:ascii="Arial" w:hAnsi="Arial" w:cs="Arial"/>
          <w:sz w:val="36"/>
          <w:szCs w:val="36"/>
        </w:rPr>
      </w:pPr>
      <w:r w:rsidRPr="0027592A">
        <w:rPr>
          <w:rFonts w:ascii="Arial" w:hAnsi="Arial" w:cs="Arial"/>
          <w:b/>
          <w:bCs/>
          <w:sz w:val="36"/>
          <w:szCs w:val="36"/>
        </w:rPr>
        <w:t xml:space="preserve">Kernwoorden blauwe </w:t>
      </w:r>
      <w:proofErr w:type="spellStart"/>
      <w:r w:rsidRPr="0027592A">
        <w:rPr>
          <w:rFonts w:ascii="Arial" w:hAnsi="Arial" w:cs="Arial"/>
          <w:b/>
          <w:bCs/>
          <w:sz w:val="36"/>
          <w:szCs w:val="36"/>
        </w:rPr>
        <w:t>kyaniet</w:t>
      </w:r>
      <w:proofErr w:type="spellEnd"/>
      <w:r w:rsidRPr="0027592A">
        <w:rPr>
          <w:rFonts w:ascii="Arial" w:hAnsi="Arial" w:cs="Arial"/>
          <w:b/>
          <w:bCs/>
          <w:sz w:val="36"/>
          <w:szCs w:val="36"/>
        </w:rPr>
        <w:t>:</w:t>
      </w:r>
      <w:r w:rsidRPr="0027592A">
        <w:rPr>
          <w:rFonts w:ascii="Arial" w:hAnsi="Arial" w:cs="Arial"/>
          <w:sz w:val="36"/>
          <w:szCs w:val="36"/>
        </w:rPr>
        <w:t> communicatie, zelfexpressie, helderheid van geest en innerlijke rust</w:t>
      </w:r>
    </w:p>
    <w:p w14:paraId="4F604AA5" w14:textId="77777777" w:rsidR="0027592A" w:rsidRPr="0027592A" w:rsidRDefault="0027592A" w:rsidP="0027592A">
      <w:pPr>
        <w:widowControl w:val="0"/>
        <w:numPr>
          <w:ilvl w:val="0"/>
          <w:numId w:val="1"/>
        </w:numPr>
        <w:autoSpaceDE w:val="0"/>
        <w:autoSpaceDN w:val="0"/>
        <w:adjustRightInd w:val="0"/>
        <w:spacing w:after="0" w:line="240" w:lineRule="auto"/>
        <w:rPr>
          <w:rFonts w:ascii="Arial" w:hAnsi="Arial" w:cs="Arial"/>
          <w:sz w:val="36"/>
          <w:szCs w:val="36"/>
        </w:rPr>
      </w:pPr>
      <w:r w:rsidRPr="0027592A">
        <w:rPr>
          <w:rFonts w:ascii="Arial" w:hAnsi="Arial" w:cs="Arial"/>
          <w:b/>
          <w:bCs/>
          <w:sz w:val="36"/>
          <w:szCs w:val="36"/>
        </w:rPr>
        <w:t>Chakra:</w:t>
      </w:r>
      <w:hyperlink r:id="rId9" w:tgtFrame="_blank" w:history="1">
        <w:r w:rsidRPr="0027592A">
          <w:rPr>
            <w:rStyle w:val="Hyperlink"/>
            <w:rFonts w:ascii="Arial" w:hAnsi="Arial" w:cs="Arial"/>
            <w:sz w:val="36"/>
            <w:szCs w:val="36"/>
          </w:rPr>
          <w:t> Keelchakra (5e chakra)</w:t>
        </w:r>
      </w:hyperlink>
      <w:r w:rsidRPr="0027592A">
        <w:rPr>
          <w:rFonts w:ascii="Arial" w:hAnsi="Arial" w:cs="Arial"/>
          <w:sz w:val="36"/>
          <w:szCs w:val="36"/>
        </w:rPr>
        <w:t> en </w:t>
      </w:r>
      <w:hyperlink r:id="rId10" w:tgtFrame="_blank" w:history="1">
        <w:r w:rsidRPr="0027592A">
          <w:rPr>
            <w:rStyle w:val="Hyperlink"/>
            <w:rFonts w:ascii="Arial" w:hAnsi="Arial" w:cs="Arial"/>
            <w:sz w:val="36"/>
            <w:szCs w:val="36"/>
          </w:rPr>
          <w:t>Voorhoofdchakra (6e chakra)</w:t>
        </w:r>
      </w:hyperlink>
    </w:p>
    <w:p w14:paraId="3C1C81EB" w14:textId="77777777" w:rsidR="0027592A" w:rsidRDefault="0027592A" w:rsidP="0027592A">
      <w:pPr>
        <w:widowControl w:val="0"/>
        <w:numPr>
          <w:ilvl w:val="0"/>
          <w:numId w:val="1"/>
        </w:numPr>
        <w:autoSpaceDE w:val="0"/>
        <w:autoSpaceDN w:val="0"/>
        <w:adjustRightInd w:val="0"/>
        <w:spacing w:after="0" w:line="240" w:lineRule="auto"/>
        <w:rPr>
          <w:rFonts w:ascii="Arial" w:hAnsi="Arial" w:cs="Arial"/>
          <w:sz w:val="36"/>
          <w:szCs w:val="36"/>
        </w:rPr>
      </w:pPr>
      <w:proofErr w:type="spellStart"/>
      <w:r w:rsidRPr="0027592A">
        <w:rPr>
          <w:rFonts w:ascii="Arial" w:hAnsi="Arial" w:cs="Arial"/>
          <w:b/>
          <w:bCs/>
          <w:sz w:val="36"/>
          <w:szCs w:val="36"/>
        </w:rPr>
        <w:t>Element:</w:t>
      </w:r>
      <w:hyperlink r:id="rId11" w:tgtFrame="_blank" w:tooltip="Element Water" w:history="1">
        <w:r w:rsidRPr="0027592A">
          <w:rPr>
            <w:rStyle w:val="Hyperlink"/>
            <w:rFonts w:ascii="Arial" w:hAnsi="Arial" w:cs="Arial"/>
            <w:sz w:val="36"/>
            <w:szCs w:val="36"/>
          </w:rPr>
          <w:t>Water</w:t>
        </w:r>
        <w:proofErr w:type="spellEnd"/>
      </w:hyperlink>
      <w:r w:rsidRPr="0027592A">
        <w:rPr>
          <w:rFonts w:ascii="Arial" w:hAnsi="Arial" w:cs="Arial"/>
          <w:sz w:val="36"/>
          <w:szCs w:val="36"/>
        </w:rPr>
        <w:t> en </w:t>
      </w:r>
      <w:hyperlink r:id="rId12" w:tgtFrame="_blank" w:history="1">
        <w:r w:rsidRPr="0027592A">
          <w:rPr>
            <w:rStyle w:val="Hyperlink"/>
            <w:rFonts w:ascii="Arial" w:hAnsi="Arial" w:cs="Arial"/>
            <w:sz w:val="36"/>
            <w:szCs w:val="36"/>
          </w:rPr>
          <w:t>Lucht</w:t>
        </w:r>
      </w:hyperlink>
    </w:p>
    <w:p w14:paraId="6056C093" w14:textId="77777777" w:rsidR="0027592A" w:rsidRPr="0027592A" w:rsidRDefault="0027592A" w:rsidP="0027592A">
      <w:pPr>
        <w:widowControl w:val="0"/>
        <w:autoSpaceDE w:val="0"/>
        <w:autoSpaceDN w:val="0"/>
        <w:adjustRightInd w:val="0"/>
        <w:spacing w:after="0" w:line="240" w:lineRule="auto"/>
        <w:ind w:left="720"/>
        <w:rPr>
          <w:rFonts w:ascii="Arial" w:hAnsi="Arial" w:cs="Arial"/>
          <w:sz w:val="36"/>
          <w:szCs w:val="36"/>
        </w:rPr>
      </w:pPr>
    </w:p>
    <w:p w14:paraId="2CB0F661" w14:textId="77777777" w:rsidR="0027592A" w:rsidRPr="0027592A" w:rsidRDefault="0027592A" w:rsidP="0027592A">
      <w:pPr>
        <w:widowControl w:val="0"/>
        <w:autoSpaceDE w:val="0"/>
        <w:autoSpaceDN w:val="0"/>
        <w:adjustRightInd w:val="0"/>
        <w:spacing w:after="0" w:line="240" w:lineRule="auto"/>
        <w:rPr>
          <w:rFonts w:ascii="Arial" w:hAnsi="Arial" w:cs="Arial"/>
          <w:b/>
          <w:bCs/>
          <w:sz w:val="36"/>
          <w:szCs w:val="36"/>
        </w:rPr>
      </w:pPr>
      <w:r w:rsidRPr="0027592A">
        <w:rPr>
          <w:rFonts w:ascii="Arial" w:hAnsi="Arial" w:cs="Arial"/>
          <w:b/>
          <w:bCs/>
          <w:sz w:val="36"/>
          <w:szCs w:val="36"/>
        </w:rPr>
        <w:t xml:space="preserve">Werking van blauwe </w:t>
      </w:r>
      <w:proofErr w:type="spellStart"/>
      <w:r w:rsidRPr="0027592A">
        <w:rPr>
          <w:rFonts w:ascii="Arial" w:hAnsi="Arial" w:cs="Arial"/>
          <w:b/>
          <w:bCs/>
          <w:sz w:val="36"/>
          <w:szCs w:val="36"/>
        </w:rPr>
        <w:t>kyaniet</w:t>
      </w:r>
      <w:proofErr w:type="spellEnd"/>
    </w:p>
    <w:p w14:paraId="18574768"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2FC84FC0" w14:textId="77777777" w:rsid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 xml:space="preserve">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is een spirituele steen met een kalmerende, </w:t>
      </w:r>
      <w:proofErr w:type="spellStart"/>
      <w:r w:rsidRPr="0027592A">
        <w:rPr>
          <w:rFonts w:ascii="Arial" w:hAnsi="Arial" w:cs="Arial"/>
          <w:sz w:val="36"/>
          <w:szCs w:val="36"/>
        </w:rPr>
        <w:t>inzichtgevende</w:t>
      </w:r>
      <w:proofErr w:type="spellEnd"/>
      <w:r w:rsidRPr="0027592A">
        <w:rPr>
          <w:rFonts w:ascii="Arial" w:hAnsi="Arial" w:cs="Arial"/>
          <w:sz w:val="36"/>
          <w:szCs w:val="36"/>
        </w:rPr>
        <w:t xml:space="preserve"> en verhelderende werking. De steen helpt je </w:t>
      </w:r>
      <w:r w:rsidRPr="0027592A">
        <w:rPr>
          <w:rFonts w:ascii="Arial" w:hAnsi="Arial" w:cs="Arial"/>
          <w:b/>
          <w:bCs/>
          <w:sz w:val="36"/>
          <w:szCs w:val="36"/>
        </w:rPr>
        <w:t>innerlijke rust vinden, blokkades doorbreken en negatieve emoties zoals angst, frustratie en verwarring verminderen</w:t>
      </w:r>
      <w:r w:rsidRPr="0027592A">
        <w:rPr>
          <w:rFonts w:ascii="Arial" w:hAnsi="Arial" w:cs="Arial"/>
          <w:sz w:val="36"/>
          <w:szCs w:val="36"/>
        </w:rPr>
        <w:t xml:space="preserve">. </w:t>
      </w:r>
    </w:p>
    <w:p w14:paraId="79C3B295"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3707FE1E" w14:textId="77777777" w:rsid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Het bevordert een heldere geest, versterkt het logisch en rationeel denken en helpt je bij </w:t>
      </w:r>
      <w:r w:rsidRPr="0027592A">
        <w:rPr>
          <w:rFonts w:ascii="Arial" w:hAnsi="Arial" w:cs="Arial"/>
          <w:b/>
          <w:bCs/>
          <w:sz w:val="36"/>
          <w:szCs w:val="36"/>
        </w:rPr>
        <w:t>het maken van bewuste keuzes</w:t>
      </w:r>
      <w:r w:rsidRPr="0027592A">
        <w:rPr>
          <w:rFonts w:ascii="Arial" w:hAnsi="Arial" w:cs="Arial"/>
          <w:sz w:val="36"/>
          <w:szCs w:val="36"/>
        </w:rPr>
        <w:t xml:space="preserve">. Hierdoor ondersteunt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je in het nemen van verantwoordelijkheid over je leven en het actief vormgeven van je eigen pad. </w:t>
      </w:r>
    </w:p>
    <w:p w14:paraId="1F4A41BE"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1BE8B132" w14:textId="48AC912D"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De steen vergroot je </w:t>
      </w:r>
      <w:r w:rsidRPr="0027592A">
        <w:rPr>
          <w:rFonts w:ascii="Arial" w:hAnsi="Arial" w:cs="Arial"/>
          <w:b/>
          <w:bCs/>
          <w:sz w:val="36"/>
          <w:szCs w:val="36"/>
        </w:rPr>
        <w:t>spontaniteit, empathie en vermogen tot zelfexpressie</w:t>
      </w:r>
      <w:r w:rsidRPr="0027592A">
        <w:rPr>
          <w:rFonts w:ascii="Arial" w:hAnsi="Arial" w:cs="Arial"/>
          <w:sz w:val="36"/>
          <w:szCs w:val="36"/>
        </w:rPr>
        <w:t>, en stimuleert eerlijkheid en openheid, zowel naar jezelf als naar anderen.</w:t>
      </w:r>
    </w:p>
    <w:p w14:paraId="17D6DBDF"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48E2895B" w14:textId="730DA3AA" w:rsidR="0027592A" w:rsidRPr="0027592A" w:rsidRDefault="0027592A" w:rsidP="0027592A">
      <w:pPr>
        <w:rPr>
          <w:rFonts w:ascii="Arial" w:hAnsi="Arial" w:cs="Arial"/>
          <w:sz w:val="36"/>
          <w:szCs w:val="36"/>
        </w:rPr>
      </w:pPr>
      <w:r w:rsidRPr="0027592A">
        <w:rPr>
          <w:rFonts w:ascii="Arial" w:hAnsi="Arial" w:cs="Arial"/>
          <w:sz w:val="36"/>
          <w:szCs w:val="36"/>
        </w:rPr>
        <w:t xml:space="preserve">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heeft een sterke werking op het keelchakra en </w:t>
      </w:r>
      <w:r w:rsidRPr="0027592A">
        <w:rPr>
          <w:rFonts w:ascii="Arial" w:hAnsi="Arial" w:cs="Arial"/>
          <w:b/>
          <w:bCs/>
          <w:sz w:val="36"/>
          <w:szCs w:val="36"/>
        </w:rPr>
        <w:t>bevordert alle vormen van communicatie</w:t>
      </w:r>
      <w:r w:rsidRPr="0027592A">
        <w:rPr>
          <w:rFonts w:ascii="Arial" w:hAnsi="Arial" w:cs="Arial"/>
          <w:sz w:val="36"/>
          <w:szCs w:val="36"/>
        </w:rPr>
        <w:t>. Het helpt je om jezelf duidelijk en zonder angst uit te drukken, waardoor het een fijne steen is voor spreken in het openbaar en voor zangers of mensen die veel met hun stem werken. Het versterkt je taalvaardigheid en helpt je om vanuit een rustige kern de juiste woorden te vinden, zelfs in spannende of emotioneel geladen situaties. Tegelijkertijd brengt de steen </w:t>
      </w:r>
      <w:r w:rsidRPr="0027592A">
        <w:rPr>
          <w:rFonts w:ascii="Arial" w:hAnsi="Arial" w:cs="Arial"/>
          <w:b/>
          <w:bCs/>
          <w:sz w:val="36"/>
          <w:szCs w:val="36"/>
        </w:rPr>
        <w:t>rust in je hoofd en helpt hij verwarring en mentale ruis verminderen</w:t>
      </w:r>
      <w:r w:rsidRPr="0027592A">
        <w:rPr>
          <w:rFonts w:ascii="Arial" w:hAnsi="Arial" w:cs="Arial"/>
          <w:sz w:val="36"/>
          <w:szCs w:val="36"/>
        </w:rPr>
        <w:t>, waardoor je gedachten helder worden en je gemakkelijker besluiten kunt nemen.</w:t>
      </w:r>
    </w:p>
    <w:p w14:paraId="3F81D793"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35BC38C2" w14:textId="3E9399D8"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 xml:space="preserve">Spiritueel opent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je </w:t>
      </w:r>
      <w:r w:rsidRPr="0027592A">
        <w:rPr>
          <w:rFonts w:ascii="Arial" w:hAnsi="Arial" w:cs="Arial"/>
          <w:b/>
          <w:bCs/>
          <w:sz w:val="36"/>
          <w:szCs w:val="36"/>
        </w:rPr>
        <w:t>intuïtie</w:t>
      </w:r>
      <w:r w:rsidRPr="0027592A">
        <w:rPr>
          <w:rFonts w:ascii="Arial" w:hAnsi="Arial" w:cs="Arial"/>
          <w:sz w:val="36"/>
          <w:szCs w:val="36"/>
        </w:rPr>
        <w:t> en versterkt hij paranormale vermogens zoals </w:t>
      </w:r>
      <w:r w:rsidRPr="0027592A">
        <w:rPr>
          <w:rFonts w:ascii="Arial" w:hAnsi="Arial" w:cs="Arial"/>
          <w:b/>
          <w:bCs/>
          <w:sz w:val="36"/>
          <w:szCs w:val="36"/>
        </w:rPr>
        <w:t>helderziendheid en mediamieke gaven</w:t>
      </w:r>
      <w:r w:rsidRPr="0027592A">
        <w:rPr>
          <w:rFonts w:ascii="Arial" w:hAnsi="Arial" w:cs="Arial"/>
          <w:sz w:val="36"/>
          <w:szCs w:val="36"/>
        </w:rPr>
        <w:t>. De steen ondersteunt bij meditatie, het contact maken met gidsen en hogere bewustzijnslagen, en helpt je om </w:t>
      </w:r>
      <w:r w:rsidRPr="0027592A">
        <w:rPr>
          <w:rFonts w:ascii="Arial" w:hAnsi="Arial" w:cs="Arial"/>
          <w:b/>
          <w:bCs/>
          <w:sz w:val="36"/>
          <w:szCs w:val="36"/>
        </w:rPr>
        <w:t>inzicht te krijgen in je zielsdoel</w:t>
      </w:r>
      <w:r w:rsidRPr="0027592A">
        <w:rPr>
          <w:rFonts w:ascii="Arial" w:hAnsi="Arial" w:cs="Arial"/>
          <w:sz w:val="36"/>
          <w:szCs w:val="36"/>
        </w:rPr>
        <w:t xml:space="preserve">. Hij heeft een reinigende werking op de aura en chakra’s en brengt je energetisch systeem in balans. In tegenstelling tot veel andere stenen hoeft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niet gereinigd te worden, omdat hij geen negatieve energie opneemt maar direct transformeert.</w:t>
      </w:r>
    </w:p>
    <w:p w14:paraId="43F1BDEC" w14:textId="77777777" w:rsidR="0027592A" w:rsidRDefault="0027592A" w:rsidP="0027592A">
      <w:pPr>
        <w:widowControl w:val="0"/>
        <w:autoSpaceDE w:val="0"/>
        <w:autoSpaceDN w:val="0"/>
        <w:adjustRightInd w:val="0"/>
        <w:spacing w:after="0" w:line="240" w:lineRule="auto"/>
        <w:rPr>
          <w:rFonts w:ascii="Arial" w:hAnsi="Arial" w:cs="Arial"/>
          <w:b/>
          <w:bCs/>
          <w:sz w:val="36"/>
          <w:szCs w:val="36"/>
        </w:rPr>
      </w:pPr>
    </w:p>
    <w:p w14:paraId="2DC9B19B" w14:textId="77777777" w:rsidR="00B00615"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b/>
          <w:bCs/>
          <w:sz w:val="36"/>
          <w:szCs w:val="36"/>
        </w:rPr>
        <w:t>Fysiek</w:t>
      </w:r>
      <w:r w:rsidRPr="0027592A">
        <w:rPr>
          <w:rFonts w:ascii="Arial" w:hAnsi="Arial" w:cs="Arial"/>
          <w:sz w:val="36"/>
          <w:szCs w:val="36"/>
        </w:rPr>
        <w:t xml:space="preserve"> werkt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ontstekingsremmend, koortsverlagend en kalmerend op het zenuwstelsel. De steen ondersteunt het motorisch zenuwstelsel, helpt bij spierpijn en -ziekten en vergroot de flexibiliteit. Daarnaast heeft hij een positieve invloed op de keel, nek, stembanden, strottenhoofd, schildklier, hersenen, (bij)nieren en kan hij helpen bij infecties. </w:t>
      </w:r>
    </w:p>
    <w:p w14:paraId="3C2340FF" w14:textId="77777777" w:rsidR="00B00615" w:rsidRDefault="00B00615" w:rsidP="0027592A">
      <w:pPr>
        <w:widowControl w:val="0"/>
        <w:autoSpaceDE w:val="0"/>
        <w:autoSpaceDN w:val="0"/>
        <w:adjustRightInd w:val="0"/>
        <w:spacing w:after="0" w:line="240" w:lineRule="auto"/>
        <w:rPr>
          <w:rFonts w:ascii="Arial" w:hAnsi="Arial" w:cs="Arial"/>
          <w:sz w:val="36"/>
          <w:szCs w:val="36"/>
        </w:rPr>
      </w:pPr>
    </w:p>
    <w:p w14:paraId="2787AC4A" w14:textId="2F813A26" w:rsidR="0027592A" w:rsidRPr="00B00615"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lastRenderedPageBreak/>
        <w:t xml:space="preserve">Door zijn kalmerende en rustgevende eigenschappen is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ook een waardevolle steen bij stress, overprikkeling en psychosomatische klachten.</w:t>
      </w:r>
    </w:p>
    <w:p w14:paraId="02768683" w14:textId="77777777" w:rsidR="0027592A" w:rsidRDefault="0027592A" w:rsidP="0027592A">
      <w:pPr>
        <w:widowControl w:val="0"/>
        <w:autoSpaceDE w:val="0"/>
        <w:autoSpaceDN w:val="0"/>
        <w:adjustRightInd w:val="0"/>
        <w:spacing w:after="0" w:line="240" w:lineRule="auto"/>
        <w:rPr>
          <w:rFonts w:ascii="Arial" w:hAnsi="Arial" w:cs="Arial"/>
          <w:b/>
          <w:bCs/>
          <w:sz w:val="36"/>
          <w:szCs w:val="36"/>
        </w:rPr>
      </w:pPr>
    </w:p>
    <w:p w14:paraId="1E56A1CD" w14:textId="1AE947DC" w:rsidR="0027592A" w:rsidRPr="0027592A" w:rsidRDefault="0027592A" w:rsidP="0027592A">
      <w:pPr>
        <w:widowControl w:val="0"/>
        <w:autoSpaceDE w:val="0"/>
        <w:autoSpaceDN w:val="0"/>
        <w:adjustRightInd w:val="0"/>
        <w:spacing w:after="0" w:line="240" w:lineRule="auto"/>
        <w:rPr>
          <w:rFonts w:ascii="Arial" w:hAnsi="Arial" w:cs="Arial"/>
          <w:b/>
          <w:bCs/>
          <w:sz w:val="36"/>
          <w:szCs w:val="36"/>
        </w:rPr>
      </w:pPr>
      <w:r w:rsidRPr="0027592A">
        <w:rPr>
          <w:rFonts w:ascii="Arial" w:hAnsi="Arial" w:cs="Arial"/>
          <w:b/>
          <w:bCs/>
          <w:sz w:val="36"/>
          <w:szCs w:val="36"/>
        </w:rPr>
        <w:t xml:space="preserve">Verzorging van blauwe </w:t>
      </w:r>
      <w:proofErr w:type="spellStart"/>
      <w:r w:rsidRPr="0027592A">
        <w:rPr>
          <w:rFonts w:ascii="Arial" w:hAnsi="Arial" w:cs="Arial"/>
          <w:b/>
          <w:bCs/>
          <w:sz w:val="36"/>
          <w:szCs w:val="36"/>
        </w:rPr>
        <w:t>kyaniet</w:t>
      </w:r>
      <w:proofErr w:type="spellEnd"/>
    </w:p>
    <w:p w14:paraId="7C89FC5A" w14:textId="77777777"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 xml:space="preserve">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is een broze steen met een hoge energetische trilling die slecht tegen water kan. Reinig deze steen daarom niet met water of zout, om beschadiging te voorkomen. Voor een zachte energetische reiniging kun je gebruikmaken van de rook van </w:t>
      </w:r>
      <w:hyperlink r:id="rId13" w:tgtFrame="_blank" w:tooltip="witte salie" w:history="1">
        <w:r w:rsidRPr="0027592A">
          <w:rPr>
            <w:rStyle w:val="Hyperlink"/>
            <w:rFonts w:ascii="Arial" w:hAnsi="Arial" w:cs="Arial"/>
            <w:sz w:val="36"/>
            <w:szCs w:val="36"/>
          </w:rPr>
          <w:t>witte salie</w:t>
        </w:r>
      </w:hyperlink>
      <w:r w:rsidRPr="0027592A">
        <w:rPr>
          <w:rFonts w:ascii="Arial" w:hAnsi="Arial" w:cs="Arial"/>
          <w:sz w:val="36"/>
          <w:szCs w:val="36"/>
        </w:rPr>
        <w:t> of </w:t>
      </w:r>
      <w:proofErr w:type="spellStart"/>
      <w:r w:rsidRPr="0027592A">
        <w:rPr>
          <w:rFonts w:ascii="Arial" w:hAnsi="Arial" w:cs="Arial"/>
          <w:sz w:val="36"/>
          <w:szCs w:val="36"/>
        </w:rPr>
        <w:fldChar w:fldCharType="begin"/>
      </w:r>
      <w:r w:rsidRPr="0027592A">
        <w:rPr>
          <w:rFonts w:ascii="Arial" w:hAnsi="Arial" w:cs="Arial"/>
          <w:sz w:val="36"/>
          <w:szCs w:val="36"/>
        </w:rPr>
        <w:instrText>HYPERLINK "https://www.spiritualgarden.nl/zoek-op-steen/edelstenen-p/palo-santo-hout/" \o "palo santo" \t "_blank"</w:instrText>
      </w:r>
      <w:r w:rsidRPr="0027592A">
        <w:rPr>
          <w:rFonts w:ascii="Arial" w:hAnsi="Arial" w:cs="Arial"/>
          <w:sz w:val="36"/>
          <w:szCs w:val="36"/>
        </w:rPr>
      </w:r>
      <w:r w:rsidRPr="0027592A">
        <w:rPr>
          <w:rFonts w:ascii="Arial" w:hAnsi="Arial" w:cs="Arial"/>
          <w:sz w:val="36"/>
          <w:szCs w:val="36"/>
        </w:rPr>
        <w:fldChar w:fldCharType="separate"/>
      </w:r>
      <w:r w:rsidRPr="0027592A">
        <w:rPr>
          <w:rStyle w:val="Hyperlink"/>
          <w:rFonts w:ascii="Arial" w:hAnsi="Arial" w:cs="Arial"/>
          <w:sz w:val="36"/>
          <w:szCs w:val="36"/>
        </w:rPr>
        <w:t>palo</w:t>
      </w:r>
      <w:proofErr w:type="spellEnd"/>
      <w:r w:rsidRPr="0027592A">
        <w:rPr>
          <w:rStyle w:val="Hyperlink"/>
          <w:rFonts w:ascii="Arial" w:hAnsi="Arial" w:cs="Arial"/>
          <w:sz w:val="36"/>
          <w:szCs w:val="36"/>
        </w:rPr>
        <w:t xml:space="preserve"> </w:t>
      </w:r>
      <w:proofErr w:type="spellStart"/>
      <w:r w:rsidRPr="0027592A">
        <w:rPr>
          <w:rStyle w:val="Hyperlink"/>
          <w:rFonts w:ascii="Arial" w:hAnsi="Arial" w:cs="Arial"/>
          <w:sz w:val="36"/>
          <w:szCs w:val="36"/>
        </w:rPr>
        <w:t>santo</w:t>
      </w:r>
      <w:proofErr w:type="spellEnd"/>
      <w:r w:rsidRPr="0027592A">
        <w:rPr>
          <w:rFonts w:ascii="Arial" w:hAnsi="Arial" w:cs="Arial"/>
          <w:sz w:val="36"/>
          <w:szCs w:val="36"/>
        </w:rPr>
        <w:fldChar w:fldCharType="end"/>
      </w:r>
      <w:r w:rsidRPr="0027592A">
        <w:rPr>
          <w:rFonts w:ascii="Arial" w:hAnsi="Arial" w:cs="Arial"/>
          <w:sz w:val="36"/>
          <w:szCs w:val="36"/>
        </w:rPr>
        <w:t xml:space="preserve">. Je kunt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ook reinigen op een bedje van </w:t>
      </w:r>
      <w:hyperlink r:id="rId14" w:tgtFrame="_blank" w:tooltip="hematiet" w:history="1">
        <w:r w:rsidRPr="0027592A">
          <w:rPr>
            <w:rStyle w:val="Hyperlink"/>
            <w:rFonts w:ascii="Arial" w:hAnsi="Arial" w:cs="Arial"/>
            <w:sz w:val="36"/>
            <w:szCs w:val="36"/>
          </w:rPr>
          <w:t>hematiet</w:t>
        </w:r>
      </w:hyperlink>
      <w:r w:rsidRPr="0027592A">
        <w:rPr>
          <w:rFonts w:ascii="Arial" w:hAnsi="Arial" w:cs="Arial"/>
          <w:sz w:val="36"/>
          <w:szCs w:val="36"/>
        </w:rPr>
        <w:t> of een cluster van </w:t>
      </w:r>
      <w:hyperlink r:id="rId15" w:tgtFrame="_blank" w:tooltip="amethist" w:history="1">
        <w:r w:rsidRPr="0027592A">
          <w:rPr>
            <w:rStyle w:val="Hyperlink"/>
            <w:rFonts w:ascii="Arial" w:hAnsi="Arial" w:cs="Arial"/>
            <w:sz w:val="36"/>
            <w:szCs w:val="36"/>
          </w:rPr>
          <w:t>amethist</w:t>
        </w:r>
      </w:hyperlink>
      <w:r w:rsidRPr="0027592A">
        <w:rPr>
          <w:rFonts w:ascii="Arial" w:hAnsi="Arial" w:cs="Arial"/>
          <w:sz w:val="36"/>
          <w:szCs w:val="36"/>
        </w:rPr>
        <w:t>. Opladen doe je bij voorkeur in </w:t>
      </w:r>
      <w:hyperlink r:id="rId16" w:tgtFrame="_blank" w:tooltip="maanlicht" w:history="1">
        <w:r w:rsidRPr="0027592A">
          <w:rPr>
            <w:rStyle w:val="Hyperlink"/>
            <w:rFonts w:ascii="Arial" w:hAnsi="Arial" w:cs="Arial"/>
            <w:sz w:val="36"/>
            <w:szCs w:val="36"/>
          </w:rPr>
          <w:t>zacht maanlicht</w:t>
        </w:r>
      </w:hyperlink>
      <w:r w:rsidRPr="0027592A">
        <w:rPr>
          <w:rFonts w:ascii="Arial" w:hAnsi="Arial" w:cs="Arial"/>
          <w:sz w:val="36"/>
          <w:szCs w:val="36"/>
        </w:rPr>
        <w:t> of op een cluster van </w:t>
      </w:r>
      <w:hyperlink r:id="rId17" w:tgtFrame="_blank" w:tooltip="bergkristal" w:history="1">
        <w:r w:rsidRPr="0027592A">
          <w:rPr>
            <w:rStyle w:val="Hyperlink"/>
            <w:rFonts w:ascii="Arial" w:hAnsi="Arial" w:cs="Arial"/>
            <w:sz w:val="36"/>
            <w:szCs w:val="36"/>
          </w:rPr>
          <w:t>bergkristal</w:t>
        </w:r>
      </w:hyperlink>
      <w:r w:rsidRPr="0027592A">
        <w:rPr>
          <w:rFonts w:ascii="Arial" w:hAnsi="Arial" w:cs="Arial"/>
          <w:sz w:val="36"/>
          <w:szCs w:val="36"/>
        </w:rPr>
        <w:t xml:space="preserve">. Bewaar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op een droge plek, uit direct zonlicht. Meer informatie lees je op onze pagina over </w:t>
      </w:r>
      <w:hyperlink r:id="rId18" w:tgtFrame="_blank" w:history="1">
        <w:r w:rsidRPr="0027592A">
          <w:rPr>
            <w:rStyle w:val="Hyperlink"/>
            <w:rFonts w:ascii="Arial" w:hAnsi="Arial" w:cs="Arial"/>
            <w:sz w:val="36"/>
            <w:szCs w:val="36"/>
          </w:rPr>
          <w:t>edelstenen reinigen en opladen</w:t>
        </w:r>
      </w:hyperlink>
      <w:r w:rsidRPr="0027592A">
        <w:rPr>
          <w:rFonts w:ascii="Arial" w:hAnsi="Arial" w:cs="Arial"/>
          <w:sz w:val="36"/>
          <w:szCs w:val="36"/>
        </w:rPr>
        <w:t>.</w:t>
      </w:r>
    </w:p>
    <w:p w14:paraId="2B7DBF75" w14:textId="77777777" w:rsidR="0027592A" w:rsidRDefault="0027592A" w:rsidP="0027592A">
      <w:pPr>
        <w:widowControl w:val="0"/>
        <w:autoSpaceDE w:val="0"/>
        <w:autoSpaceDN w:val="0"/>
        <w:adjustRightInd w:val="0"/>
        <w:spacing w:after="0" w:line="240" w:lineRule="auto"/>
        <w:rPr>
          <w:rFonts w:ascii="Arial" w:hAnsi="Arial" w:cs="Arial"/>
          <w:b/>
          <w:bCs/>
          <w:sz w:val="36"/>
          <w:szCs w:val="36"/>
        </w:rPr>
      </w:pPr>
    </w:p>
    <w:p w14:paraId="54A30274" w14:textId="1812FCED" w:rsidR="0027592A" w:rsidRPr="0027592A" w:rsidRDefault="0027592A" w:rsidP="0027592A">
      <w:pPr>
        <w:widowControl w:val="0"/>
        <w:autoSpaceDE w:val="0"/>
        <w:autoSpaceDN w:val="0"/>
        <w:adjustRightInd w:val="0"/>
        <w:spacing w:after="0" w:line="240" w:lineRule="auto"/>
        <w:rPr>
          <w:rFonts w:ascii="Arial" w:hAnsi="Arial" w:cs="Arial"/>
          <w:b/>
          <w:bCs/>
          <w:sz w:val="36"/>
          <w:szCs w:val="36"/>
        </w:rPr>
      </w:pPr>
      <w:r w:rsidRPr="0027592A">
        <w:rPr>
          <w:rFonts w:ascii="Arial" w:hAnsi="Arial" w:cs="Arial"/>
          <w:b/>
          <w:bCs/>
          <w:sz w:val="36"/>
          <w:szCs w:val="36"/>
        </w:rPr>
        <w:t>Wil je meer weten?</w:t>
      </w:r>
    </w:p>
    <w:p w14:paraId="0CA1FC6D" w14:textId="77777777"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Voor meer informatie over de </w:t>
      </w:r>
      <w:r w:rsidRPr="0027592A">
        <w:rPr>
          <w:rFonts w:ascii="Arial" w:hAnsi="Arial" w:cs="Arial"/>
          <w:b/>
          <w:bCs/>
          <w:sz w:val="36"/>
          <w:szCs w:val="36"/>
        </w:rPr>
        <w:t>werking</w:t>
      </w:r>
      <w:r w:rsidRPr="0027592A">
        <w:rPr>
          <w:rFonts w:ascii="Arial" w:hAnsi="Arial" w:cs="Arial"/>
          <w:sz w:val="36"/>
          <w:szCs w:val="36"/>
        </w:rPr>
        <w:t>, </w:t>
      </w:r>
      <w:r w:rsidRPr="0027592A">
        <w:rPr>
          <w:rFonts w:ascii="Arial" w:hAnsi="Arial" w:cs="Arial"/>
          <w:b/>
          <w:bCs/>
          <w:sz w:val="36"/>
          <w:szCs w:val="36"/>
        </w:rPr>
        <w:t>eigenschappen</w:t>
      </w:r>
      <w:r w:rsidRPr="0027592A">
        <w:rPr>
          <w:rFonts w:ascii="Arial" w:hAnsi="Arial" w:cs="Arial"/>
          <w:sz w:val="36"/>
          <w:szCs w:val="36"/>
        </w:rPr>
        <w:t>, </w:t>
      </w:r>
      <w:r w:rsidRPr="0027592A">
        <w:rPr>
          <w:rFonts w:ascii="Arial" w:hAnsi="Arial" w:cs="Arial"/>
          <w:b/>
          <w:bCs/>
          <w:sz w:val="36"/>
          <w:szCs w:val="36"/>
        </w:rPr>
        <w:t>toepassingen</w:t>
      </w:r>
      <w:r w:rsidRPr="0027592A">
        <w:rPr>
          <w:rFonts w:ascii="Arial" w:hAnsi="Arial" w:cs="Arial"/>
          <w:sz w:val="36"/>
          <w:szCs w:val="36"/>
        </w:rPr>
        <w:t>, </w:t>
      </w:r>
      <w:r w:rsidRPr="0027592A">
        <w:rPr>
          <w:rFonts w:ascii="Arial" w:hAnsi="Arial" w:cs="Arial"/>
          <w:b/>
          <w:bCs/>
          <w:sz w:val="36"/>
          <w:szCs w:val="36"/>
        </w:rPr>
        <w:t>verzorging</w:t>
      </w:r>
      <w:r w:rsidRPr="0027592A">
        <w:rPr>
          <w:rFonts w:ascii="Arial" w:hAnsi="Arial" w:cs="Arial"/>
          <w:sz w:val="36"/>
          <w:szCs w:val="36"/>
        </w:rPr>
        <w:t>, </w:t>
      </w:r>
      <w:r w:rsidRPr="0027592A">
        <w:rPr>
          <w:rFonts w:ascii="Arial" w:hAnsi="Arial" w:cs="Arial"/>
          <w:b/>
          <w:bCs/>
          <w:sz w:val="36"/>
          <w:szCs w:val="36"/>
        </w:rPr>
        <w:t>sterrenbeeldassociaties</w:t>
      </w:r>
      <w:r w:rsidRPr="0027592A">
        <w:rPr>
          <w:rFonts w:ascii="Arial" w:hAnsi="Arial" w:cs="Arial"/>
          <w:sz w:val="36"/>
          <w:szCs w:val="36"/>
        </w:rPr>
        <w:t> en </w:t>
      </w:r>
      <w:r w:rsidRPr="0027592A">
        <w:rPr>
          <w:rFonts w:ascii="Arial" w:hAnsi="Arial" w:cs="Arial"/>
          <w:b/>
          <w:bCs/>
          <w:sz w:val="36"/>
          <w:szCs w:val="36"/>
        </w:rPr>
        <w:t>affirmaties</w:t>
      </w:r>
      <w:r w:rsidRPr="0027592A">
        <w:rPr>
          <w:rFonts w:ascii="Arial" w:hAnsi="Arial" w:cs="Arial"/>
          <w:sz w:val="36"/>
          <w:szCs w:val="36"/>
        </w:rPr>
        <w:t> van deze steen, neem een kijkje op onze pagina over </w:t>
      </w:r>
      <w:hyperlink r:id="rId19" w:tgtFrame="_blank" w:tooltip="blauwe kyaniet" w:history="1">
        <w:r w:rsidRPr="0027592A">
          <w:rPr>
            <w:rStyle w:val="Hyperlink"/>
            <w:rFonts w:ascii="Arial" w:hAnsi="Arial" w:cs="Arial"/>
            <w:sz w:val="36"/>
            <w:szCs w:val="36"/>
          </w:rPr>
          <w:t xml:space="preserve">blauwe </w:t>
        </w:r>
        <w:proofErr w:type="spellStart"/>
        <w:r w:rsidRPr="0027592A">
          <w:rPr>
            <w:rStyle w:val="Hyperlink"/>
            <w:rFonts w:ascii="Arial" w:hAnsi="Arial" w:cs="Arial"/>
            <w:sz w:val="36"/>
            <w:szCs w:val="36"/>
          </w:rPr>
          <w:t>kyaniet</w:t>
        </w:r>
        <w:proofErr w:type="spellEnd"/>
      </w:hyperlink>
      <w:r w:rsidRPr="0027592A">
        <w:rPr>
          <w:rFonts w:ascii="Arial" w:hAnsi="Arial" w:cs="Arial"/>
          <w:sz w:val="36"/>
          <w:szCs w:val="36"/>
        </w:rPr>
        <w:t>.</w:t>
      </w:r>
    </w:p>
    <w:p w14:paraId="70F55A9A" w14:textId="77777777" w:rsidR="0027592A" w:rsidRDefault="0027592A" w:rsidP="0027592A">
      <w:pPr>
        <w:widowControl w:val="0"/>
        <w:autoSpaceDE w:val="0"/>
        <w:autoSpaceDN w:val="0"/>
        <w:adjustRightInd w:val="0"/>
        <w:spacing w:after="0" w:line="240" w:lineRule="auto"/>
        <w:rPr>
          <w:rFonts w:ascii="Arial" w:hAnsi="Arial" w:cs="Arial"/>
          <w:sz w:val="36"/>
          <w:szCs w:val="36"/>
        </w:rPr>
      </w:pPr>
    </w:p>
    <w:p w14:paraId="478707AA" w14:textId="0BA09089" w:rsid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 xml:space="preserve">Ben je benieuwd hoe je edelstenen zoals deze blauwe </w:t>
      </w:r>
      <w:proofErr w:type="spellStart"/>
      <w:r w:rsidRPr="0027592A">
        <w:rPr>
          <w:rFonts w:ascii="Arial" w:hAnsi="Arial" w:cs="Arial"/>
          <w:sz w:val="36"/>
          <w:szCs w:val="36"/>
        </w:rPr>
        <w:t>kyaniet</w:t>
      </w:r>
      <w:proofErr w:type="spellEnd"/>
      <w:r w:rsidRPr="0027592A">
        <w:rPr>
          <w:rFonts w:ascii="Arial" w:hAnsi="Arial" w:cs="Arial"/>
          <w:sz w:val="36"/>
          <w:szCs w:val="36"/>
        </w:rPr>
        <w:t xml:space="preserve"> hanger kunt gebruiken in het dagelijks leven? Bezoek dan onze </w:t>
      </w:r>
      <w:hyperlink r:id="rId20" w:tgtFrame="_blank" w:history="1">
        <w:r w:rsidRPr="0027592A">
          <w:rPr>
            <w:rStyle w:val="Hyperlink"/>
            <w:rFonts w:ascii="Arial" w:hAnsi="Arial" w:cs="Arial"/>
            <w:sz w:val="36"/>
            <w:szCs w:val="36"/>
          </w:rPr>
          <w:t>pagina met edelsteeninformatie</w:t>
        </w:r>
      </w:hyperlink>
      <w:r w:rsidRPr="0027592A">
        <w:rPr>
          <w:rFonts w:ascii="Arial" w:hAnsi="Arial" w:cs="Arial"/>
          <w:sz w:val="36"/>
          <w:szCs w:val="36"/>
        </w:rPr>
        <w:t>. Hier vind je uitgebreide uitleg over praktische toepassingen zoals </w:t>
      </w:r>
      <w:r w:rsidRPr="0027592A">
        <w:rPr>
          <w:rFonts w:ascii="Arial" w:hAnsi="Arial" w:cs="Arial"/>
          <w:b/>
          <w:bCs/>
          <w:sz w:val="36"/>
          <w:szCs w:val="36"/>
        </w:rPr>
        <w:t>het maken van edelsteenwater</w:t>
      </w:r>
      <w:r w:rsidRPr="0027592A">
        <w:rPr>
          <w:rFonts w:ascii="Arial" w:hAnsi="Arial" w:cs="Arial"/>
          <w:sz w:val="36"/>
          <w:szCs w:val="36"/>
        </w:rPr>
        <w:t>, </w:t>
      </w:r>
      <w:r w:rsidRPr="0027592A">
        <w:rPr>
          <w:rFonts w:ascii="Arial" w:hAnsi="Arial" w:cs="Arial"/>
          <w:b/>
          <w:bCs/>
          <w:sz w:val="36"/>
          <w:szCs w:val="36"/>
        </w:rPr>
        <w:t>energetische reiniging</w:t>
      </w:r>
      <w:r w:rsidRPr="0027592A">
        <w:rPr>
          <w:rFonts w:ascii="Arial" w:hAnsi="Arial" w:cs="Arial"/>
          <w:sz w:val="36"/>
          <w:szCs w:val="36"/>
        </w:rPr>
        <w:t>, </w:t>
      </w:r>
      <w:r w:rsidRPr="0027592A">
        <w:rPr>
          <w:rFonts w:ascii="Arial" w:hAnsi="Arial" w:cs="Arial"/>
          <w:b/>
          <w:bCs/>
          <w:sz w:val="36"/>
          <w:szCs w:val="36"/>
        </w:rPr>
        <w:t>affirmaties</w:t>
      </w:r>
      <w:r w:rsidRPr="0027592A">
        <w:rPr>
          <w:rFonts w:ascii="Arial" w:hAnsi="Arial" w:cs="Arial"/>
          <w:sz w:val="36"/>
          <w:szCs w:val="36"/>
        </w:rPr>
        <w:t>, </w:t>
      </w:r>
      <w:r w:rsidRPr="0027592A">
        <w:rPr>
          <w:rFonts w:ascii="Arial" w:hAnsi="Arial" w:cs="Arial"/>
          <w:b/>
          <w:bCs/>
          <w:sz w:val="36"/>
          <w:szCs w:val="36"/>
        </w:rPr>
        <w:t>gebruik van stenen bij kinderen en dieren </w:t>
      </w:r>
      <w:r w:rsidRPr="0027592A">
        <w:rPr>
          <w:rFonts w:ascii="Arial" w:hAnsi="Arial" w:cs="Arial"/>
          <w:sz w:val="36"/>
          <w:szCs w:val="36"/>
        </w:rPr>
        <w:t>en</w:t>
      </w:r>
      <w:r w:rsidRPr="0027592A">
        <w:rPr>
          <w:rFonts w:ascii="Arial" w:hAnsi="Arial" w:cs="Arial"/>
          <w:b/>
          <w:bCs/>
          <w:sz w:val="36"/>
          <w:szCs w:val="36"/>
        </w:rPr>
        <w:t> het kiezen van de juiste steen.</w:t>
      </w:r>
    </w:p>
    <w:p w14:paraId="4C85908B" w14:textId="0FA1A6C2" w:rsidR="0027592A" w:rsidRPr="0027592A" w:rsidRDefault="0027592A" w:rsidP="0027592A">
      <w:pPr>
        <w:widowControl w:val="0"/>
        <w:autoSpaceDE w:val="0"/>
        <w:autoSpaceDN w:val="0"/>
        <w:adjustRightInd w:val="0"/>
        <w:spacing w:after="0" w:line="240" w:lineRule="auto"/>
        <w:rPr>
          <w:rFonts w:ascii="Arial" w:hAnsi="Arial" w:cs="Arial"/>
          <w:sz w:val="36"/>
          <w:szCs w:val="36"/>
        </w:rPr>
      </w:pPr>
      <w:r w:rsidRPr="0027592A">
        <w:rPr>
          <w:rFonts w:ascii="Arial" w:hAnsi="Arial" w:cs="Arial"/>
          <w:sz w:val="36"/>
          <w:szCs w:val="36"/>
        </w:rPr>
        <w:t>Ook hebben we een pagina met algemene </w:t>
      </w:r>
      <w:hyperlink r:id="rId21" w:tgtFrame="_blank" w:tooltip="spirituele informatie" w:history="1">
        <w:r w:rsidRPr="0027592A">
          <w:rPr>
            <w:rStyle w:val="Hyperlink"/>
            <w:rFonts w:ascii="Arial" w:hAnsi="Arial" w:cs="Arial"/>
            <w:sz w:val="36"/>
            <w:szCs w:val="36"/>
          </w:rPr>
          <w:t>spirituele informatie</w:t>
        </w:r>
      </w:hyperlink>
      <w:r w:rsidRPr="0027592A">
        <w:rPr>
          <w:rFonts w:ascii="Arial" w:hAnsi="Arial" w:cs="Arial"/>
          <w:sz w:val="36"/>
          <w:szCs w:val="36"/>
        </w:rPr>
        <w:t> over onder andere</w:t>
      </w:r>
      <w:r w:rsidRPr="0027592A">
        <w:rPr>
          <w:rFonts w:ascii="Arial" w:hAnsi="Arial" w:cs="Arial"/>
          <w:b/>
          <w:bCs/>
          <w:sz w:val="36"/>
          <w:szCs w:val="36"/>
        </w:rPr>
        <w:t> de sterrenbeelden, chakra's, elementen, maanfases </w:t>
      </w:r>
      <w:r w:rsidRPr="0027592A">
        <w:rPr>
          <w:rFonts w:ascii="Arial" w:hAnsi="Arial" w:cs="Arial"/>
          <w:sz w:val="36"/>
          <w:szCs w:val="36"/>
        </w:rPr>
        <w:t>mocht je hier meer over willen weten.</w:t>
      </w:r>
    </w:p>
    <w:p w14:paraId="024C1300" w14:textId="77777777" w:rsidR="0027592A" w:rsidRDefault="0027592A" w:rsidP="0027592A">
      <w:pPr>
        <w:widowControl w:val="0"/>
        <w:autoSpaceDE w:val="0"/>
        <w:autoSpaceDN w:val="0"/>
        <w:adjustRightInd w:val="0"/>
        <w:spacing w:after="0" w:line="240" w:lineRule="auto"/>
        <w:rPr>
          <w:rFonts w:ascii="Arial" w:hAnsi="Arial" w:cs="Arial"/>
          <w:b/>
          <w:bCs/>
          <w:sz w:val="20"/>
          <w:szCs w:val="20"/>
        </w:rPr>
      </w:pPr>
    </w:p>
    <w:p w14:paraId="3B0712F1" w14:textId="7FF5585E" w:rsidR="0027592A" w:rsidRPr="0027592A" w:rsidRDefault="0027592A" w:rsidP="0027592A">
      <w:pPr>
        <w:widowControl w:val="0"/>
        <w:autoSpaceDE w:val="0"/>
        <w:autoSpaceDN w:val="0"/>
        <w:adjustRightInd w:val="0"/>
        <w:spacing w:after="0" w:line="240" w:lineRule="auto"/>
        <w:rPr>
          <w:rFonts w:ascii="Arial" w:hAnsi="Arial" w:cs="Arial"/>
          <w:b/>
          <w:bCs/>
          <w:sz w:val="20"/>
          <w:szCs w:val="20"/>
        </w:rPr>
      </w:pPr>
      <w:r w:rsidRPr="0027592A">
        <w:rPr>
          <w:rFonts w:ascii="Arial" w:hAnsi="Arial" w:cs="Arial"/>
          <w:b/>
          <w:bCs/>
          <w:sz w:val="20"/>
          <w:szCs w:val="20"/>
        </w:rPr>
        <w:t>Disclaimer</w:t>
      </w:r>
    </w:p>
    <w:p w14:paraId="7139D3A4" w14:textId="29D58B3F" w:rsidR="004B0346" w:rsidRPr="00B00615" w:rsidRDefault="0027592A" w:rsidP="00383747">
      <w:pPr>
        <w:widowControl w:val="0"/>
        <w:autoSpaceDE w:val="0"/>
        <w:autoSpaceDN w:val="0"/>
        <w:adjustRightInd w:val="0"/>
        <w:spacing w:after="0" w:line="240" w:lineRule="auto"/>
        <w:rPr>
          <w:rFonts w:ascii="Arial" w:hAnsi="Arial" w:cs="Arial"/>
          <w:sz w:val="20"/>
          <w:szCs w:val="20"/>
        </w:rPr>
      </w:pPr>
      <w:r w:rsidRPr="0027592A">
        <w:rPr>
          <w:rFonts w:ascii="Arial" w:hAnsi="Arial" w:cs="Arial"/>
          <w:sz w:val="20"/>
          <w:szCs w:val="20"/>
        </w:rPr>
        <w:t>De beschrijving van de werking van deze steen is gebaseerd op intuïtie en (traditionele) ervaring. Deze informatie wordt aangeboden als ondersteuning en ter bevordering van het welzijn en de persoonlijke ontwikkeling. Het gebruik van edelstenen en mineralen is niet bedoeld als vervanging van een medische behandeling of medicatie. Raadpleeg bij ernstige psychische of gezondheidsklachten altijd een arts.</w:t>
      </w:r>
    </w:p>
    <w:sectPr w:rsidR="004B0346" w:rsidRPr="00B00615" w:rsidSect="0027592A">
      <w:footerReference w:type="default" r:id="rId22"/>
      <w:pgSz w:w="11907" w:h="16840"/>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C287" w14:textId="77777777" w:rsidR="00B73E5D" w:rsidRDefault="00B73E5D">
      <w:pPr>
        <w:spacing w:after="0" w:line="240" w:lineRule="auto"/>
      </w:pPr>
      <w:r>
        <w:separator/>
      </w:r>
    </w:p>
  </w:endnote>
  <w:endnote w:type="continuationSeparator" w:id="0">
    <w:p w14:paraId="18981612" w14:textId="77777777" w:rsidR="00B73E5D" w:rsidRDefault="00B7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02089"/>
      <w:docPartObj>
        <w:docPartGallery w:val="Page Numbers (Bottom of Page)"/>
        <w:docPartUnique/>
      </w:docPartObj>
    </w:sdtPr>
    <w:sdtContent>
      <w:p w14:paraId="10F84B03" w14:textId="626EC78F" w:rsidR="0027592A" w:rsidRDefault="0027592A">
        <w:pPr>
          <w:pStyle w:val="Voettekst"/>
        </w:pPr>
        <w:r>
          <w:fldChar w:fldCharType="begin"/>
        </w:r>
        <w:r>
          <w:instrText>PAGE   \* MERGEFORMAT</w:instrText>
        </w:r>
        <w:r>
          <w:fldChar w:fldCharType="separate"/>
        </w:r>
        <w:r>
          <w:t>2</w:t>
        </w:r>
        <w:r>
          <w:fldChar w:fldCharType="end"/>
        </w:r>
      </w:p>
    </w:sdtContent>
  </w:sdt>
  <w:p w14:paraId="39A88DEA" w14:textId="542B01FE" w:rsidR="00211DE5" w:rsidRPr="004B0346" w:rsidRDefault="00211DE5" w:rsidP="00A53CAB">
    <w:pPr>
      <w:widowControl w:val="0"/>
      <w:autoSpaceDE w:val="0"/>
      <w:autoSpaceDN w:val="0"/>
      <w:adjustRightInd w:val="0"/>
      <w:spacing w:before="60" w:after="60" w:line="240" w:lineRule="auto"/>
      <w:jc w:val="cente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216F" w14:textId="77777777" w:rsidR="00B73E5D" w:rsidRDefault="00B73E5D">
      <w:pPr>
        <w:spacing w:after="0" w:line="240" w:lineRule="auto"/>
      </w:pPr>
      <w:r>
        <w:separator/>
      </w:r>
    </w:p>
  </w:footnote>
  <w:footnote w:type="continuationSeparator" w:id="0">
    <w:p w14:paraId="2A8D5654" w14:textId="77777777" w:rsidR="00B73E5D" w:rsidRDefault="00B73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537F3"/>
    <w:multiLevelType w:val="multilevel"/>
    <w:tmpl w:val="337C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20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7"/>
  <w:embedSystemFonts/>
  <w:bordersDoNotSurroundHeader/>
  <w:bordersDoNotSurroundFooter/>
  <w:proofState w:spelling="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11"/>
    <w:rsid w:val="00004465"/>
    <w:rsid w:val="00004C9D"/>
    <w:rsid w:val="000A2DBC"/>
    <w:rsid w:val="000F13A4"/>
    <w:rsid w:val="001D77FF"/>
    <w:rsid w:val="001E402F"/>
    <w:rsid w:val="00211DE5"/>
    <w:rsid w:val="00217A1A"/>
    <w:rsid w:val="0027592A"/>
    <w:rsid w:val="00285F11"/>
    <w:rsid w:val="002B0E86"/>
    <w:rsid w:val="00383747"/>
    <w:rsid w:val="004759F3"/>
    <w:rsid w:val="004829A0"/>
    <w:rsid w:val="004B0346"/>
    <w:rsid w:val="004E1939"/>
    <w:rsid w:val="00650015"/>
    <w:rsid w:val="00822BB0"/>
    <w:rsid w:val="00976692"/>
    <w:rsid w:val="009C1AD4"/>
    <w:rsid w:val="009D78D6"/>
    <w:rsid w:val="00A33A30"/>
    <w:rsid w:val="00A53CAB"/>
    <w:rsid w:val="00A9766D"/>
    <w:rsid w:val="00B00615"/>
    <w:rsid w:val="00B11D11"/>
    <w:rsid w:val="00B37A02"/>
    <w:rsid w:val="00B42187"/>
    <w:rsid w:val="00B73E5D"/>
    <w:rsid w:val="00C37FC0"/>
    <w:rsid w:val="00C76B81"/>
    <w:rsid w:val="00CB2737"/>
    <w:rsid w:val="00CE7363"/>
    <w:rsid w:val="00D34263"/>
    <w:rsid w:val="00D60B17"/>
    <w:rsid w:val="00F07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23FC4"/>
  <w14:defaultImageDpi w14:val="0"/>
  <w15:docId w15:val="{B181DD5D-3F89-423F-B6E5-646B6198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4465"/>
    <w:pPr>
      <w:tabs>
        <w:tab w:val="center" w:pos="4536"/>
        <w:tab w:val="right" w:pos="9072"/>
      </w:tabs>
    </w:pPr>
  </w:style>
  <w:style w:type="character" w:customStyle="1" w:styleId="KoptekstChar">
    <w:name w:val="Koptekst Char"/>
    <w:basedOn w:val="Standaardalinea-lettertype"/>
    <w:link w:val="Koptekst"/>
    <w:uiPriority w:val="99"/>
    <w:locked/>
    <w:rsid w:val="00004465"/>
    <w:rPr>
      <w:rFonts w:cs="Times New Roman"/>
    </w:rPr>
  </w:style>
  <w:style w:type="paragraph" w:styleId="Voettekst">
    <w:name w:val="footer"/>
    <w:basedOn w:val="Standaard"/>
    <w:link w:val="VoettekstChar"/>
    <w:uiPriority w:val="99"/>
    <w:unhideWhenUsed/>
    <w:rsid w:val="00004465"/>
    <w:pPr>
      <w:tabs>
        <w:tab w:val="center" w:pos="4536"/>
        <w:tab w:val="right" w:pos="9072"/>
      </w:tabs>
    </w:pPr>
  </w:style>
  <w:style w:type="character" w:customStyle="1" w:styleId="VoettekstChar">
    <w:name w:val="Voettekst Char"/>
    <w:basedOn w:val="Standaardalinea-lettertype"/>
    <w:link w:val="Voettekst"/>
    <w:uiPriority w:val="99"/>
    <w:locked/>
    <w:rsid w:val="00004465"/>
    <w:rPr>
      <w:rFonts w:cs="Times New Roman"/>
    </w:rPr>
  </w:style>
  <w:style w:type="paragraph" w:styleId="Ballontekst">
    <w:name w:val="Balloon Text"/>
    <w:basedOn w:val="Standaard"/>
    <w:link w:val="BallontekstChar"/>
    <w:uiPriority w:val="99"/>
    <w:semiHidden/>
    <w:unhideWhenUsed/>
    <w:rsid w:val="000F13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0F13A4"/>
    <w:rPr>
      <w:rFonts w:ascii="Segoe UI" w:hAnsi="Segoe UI" w:cs="Segoe UI"/>
      <w:sz w:val="18"/>
      <w:szCs w:val="18"/>
    </w:rPr>
  </w:style>
  <w:style w:type="paragraph" w:styleId="Normaalweb">
    <w:name w:val="Normal (Web)"/>
    <w:basedOn w:val="Standaard"/>
    <w:uiPriority w:val="99"/>
    <w:semiHidden/>
    <w:unhideWhenUsed/>
    <w:rsid w:val="004829A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Standaardalinea-lettertype"/>
    <w:uiPriority w:val="99"/>
    <w:unhideWhenUsed/>
    <w:rsid w:val="0027592A"/>
    <w:rPr>
      <w:color w:val="0563C1" w:themeColor="hyperlink"/>
      <w:u w:val="single"/>
    </w:rPr>
  </w:style>
  <w:style w:type="character" w:styleId="Onopgelostemelding">
    <w:name w:val="Unresolved Mention"/>
    <w:basedOn w:val="Standaardalinea-lettertype"/>
    <w:uiPriority w:val="99"/>
    <w:semiHidden/>
    <w:unhideWhenUsed/>
    <w:rsid w:val="0027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9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piritualgarden.nl/edelstenen/reinigen-opladen/smudgen/" TargetMode="External"/><Relationship Id="rId18" Type="http://schemas.openxmlformats.org/officeDocument/2006/relationships/hyperlink" Target="https://www.spiritualgarden.nl/edelsteen-informatie/edelstenen-reinigen-opladen/" TargetMode="External"/><Relationship Id="rId3" Type="http://schemas.openxmlformats.org/officeDocument/2006/relationships/settings" Target="settings.xml"/><Relationship Id="rId21" Type="http://schemas.openxmlformats.org/officeDocument/2006/relationships/hyperlink" Target="https://www.spiritualgarden.nl/spirituele-informatie/" TargetMode="External"/><Relationship Id="rId7" Type="http://schemas.openxmlformats.org/officeDocument/2006/relationships/image" Target="media/image1.png"/><Relationship Id="rId12" Type="http://schemas.openxmlformats.org/officeDocument/2006/relationships/hyperlink" Target="https://www.spiritualgarden.nl/spirituele-informatie/element-lucht/" TargetMode="External"/><Relationship Id="rId17" Type="http://schemas.openxmlformats.org/officeDocument/2006/relationships/hyperlink" Target="https://www.spiritualgarden.nl/zoek-op-steen/edelstenen-b/bergkristal/" TargetMode="External"/><Relationship Id="rId2" Type="http://schemas.openxmlformats.org/officeDocument/2006/relationships/styles" Target="styles.xml"/><Relationship Id="rId16" Type="http://schemas.openxmlformats.org/officeDocument/2006/relationships/hyperlink" Target="https://www.spiritualgarden.nl/spirituele-informatie/de-maan-en-haar-invloed/" TargetMode="External"/><Relationship Id="rId20" Type="http://schemas.openxmlformats.org/officeDocument/2006/relationships/hyperlink" Target="https://www.spiritualgarden.nl/edelsteen-informat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ritualgarden.nl/spirituele-informatie/element-wa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iritualgarden.nl/zoek-op-steen/edelstenen-a/amethist/paarse-amethist/" TargetMode="External"/><Relationship Id="rId23" Type="http://schemas.openxmlformats.org/officeDocument/2006/relationships/fontTable" Target="fontTable.xml"/><Relationship Id="rId10" Type="http://schemas.openxmlformats.org/officeDocument/2006/relationships/hyperlink" Target="https://www.spiritualgarden.nl/edelstenen-de-chakras/voorhoofdchakra-ajna/" TargetMode="External"/><Relationship Id="rId19" Type="http://schemas.openxmlformats.org/officeDocument/2006/relationships/hyperlink" Target="https://www.spiritualgarden.nl/zoek-op-steen/edelstenen-i-j-k/kyaniet/blauwe-kyaniet/" TargetMode="External"/><Relationship Id="rId4" Type="http://schemas.openxmlformats.org/officeDocument/2006/relationships/webSettings" Target="webSettings.xml"/><Relationship Id="rId9" Type="http://schemas.openxmlformats.org/officeDocument/2006/relationships/hyperlink" Target="https://www.spiritualgarden.nl/edelstenen-de-chakras/keelchakra-vishuddha/" TargetMode="External"/><Relationship Id="rId14" Type="http://schemas.openxmlformats.org/officeDocument/2006/relationships/hyperlink" Target="https://www.spiritualgarden.nl/zoek-op-steen/edelstenen-h/hematiet/"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5132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Douma</dc:creator>
  <cp:keywords/>
  <dc:description/>
  <cp:lastModifiedBy>info | Yoga Diemen</cp:lastModifiedBy>
  <cp:revision>2</cp:revision>
  <cp:lastPrinted>2020-05-25T12:25:00Z</cp:lastPrinted>
  <dcterms:created xsi:type="dcterms:W3CDTF">2025-08-09T09:52:00Z</dcterms:created>
  <dcterms:modified xsi:type="dcterms:W3CDTF">2025-08-09T09:52:00Z</dcterms:modified>
</cp:coreProperties>
</file>